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7DA" w:rsidRPr="007327DA" w:rsidRDefault="007327DA" w:rsidP="007327DA">
      <w:pPr>
        <w:spacing w:before="120" w:after="45" w:line="570" w:lineRule="atLeast"/>
        <w:textAlignment w:val="baseline"/>
        <w:outlineLvl w:val="1"/>
        <w:rPr>
          <w:rFonts w:ascii="Perpetua MT W01 Bold" w:eastAsia="Times New Roman" w:hAnsi="Perpetua MT W01 Bold" w:cs="Times New Roman"/>
          <w:color w:val="111111"/>
          <w:sz w:val="51"/>
          <w:szCs w:val="51"/>
        </w:rPr>
      </w:pPr>
      <w:r w:rsidRPr="007327DA">
        <w:rPr>
          <w:rFonts w:ascii="Perpetua MT W01 Bold" w:eastAsia="Times New Roman" w:hAnsi="Perpetua MT W01 Bold" w:cs="Times New Roman"/>
          <w:color w:val="111111"/>
          <w:sz w:val="51"/>
          <w:szCs w:val="51"/>
        </w:rPr>
        <w:t>2017 Community Benefits Report</w:t>
      </w:r>
    </w:p>
    <w:p w:rsidR="007327DA" w:rsidRPr="007327DA" w:rsidRDefault="007327DA" w:rsidP="007327DA">
      <w:pPr>
        <w:spacing w:before="120" w:after="30" w:line="510" w:lineRule="atLeast"/>
        <w:textAlignment w:val="baseline"/>
        <w:outlineLvl w:val="2"/>
        <w:rPr>
          <w:rFonts w:ascii="PerpetuaMTW01-BoldItali" w:eastAsia="Times New Roman" w:hAnsi="PerpetuaMTW01-BoldItali" w:cs="Times New Roman"/>
          <w:color w:val="111111"/>
          <w:sz w:val="48"/>
          <w:szCs w:val="48"/>
        </w:rPr>
      </w:pPr>
      <w:r w:rsidRPr="007327DA">
        <w:rPr>
          <w:rFonts w:ascii="PerpetuaMTW01-BoldItali" w:eastAsia="Times New Roman" w:hAnsi="PerpetuaMTW01-BoldItali" w:cs="Times New Roman"/>
          <w:color w:val="111111"/>
          <w:sz w:val="48"/>
          <w:szCs w:val="48"/>
        </w:rPr>
        <w:t>Phelps Memorial Foundation Funding // $46,852</w:t>
      </w:r>
    </w:p>
    <w:p w:rsidR="007327DA" w:rsidRPr="007327DA" w:rsidRDefault="007327DA" w:rsidP="007327DA">
      <w:pPr>
        <w:numPr>
          <w:ilvl w:val="0"/>
          <w:numId w:val="1"/>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YEP Playground equipment - $15,000</w:t>
      </w:r>
    </w:p>
    <w:p w:rsidR="007327DA" w:rsidRPr="007327DA" w:rsidRDefault="007327DA" w:rsidP="007327DA">
      <w:pPr>
        <w:numPr>
          <w:ilvl w:val="0"/>
          <w:numId w:val="1"/>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Tri-Basin Natural Resources District - AED - $1,500</w:t>
      </w:r>
    </w:p>
    <w:p w:rsidR="007327DA" w:rsidRPr="007327DA" w:rsidRDefault="007327DA" w:rsidP="007327DA">
      <w:pPr>
        <w:numPr>
          <w:ilvl w:val="0"/>
          <w:numId w:val="1"/>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Phelps County Blood Mobile - Scholarships - $2,000</w:t>
      </w:r>
    </w:p>
    <w:p w:rsidR="007327DA" w:rsidRPr="007327DA" w:rsidRDefault="007327DA" w:rsidP="007327DA">
      <w:pPr>
        <w:numPr>
          <w:ilvl w:val="0"/>
          <w:numId w:val="1"/>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Holdrege American Legion - Batting Cage - $6,000</w:t>
      </w:r>
    </w:p>
    <w:p w:rsidR="007327DA" w:rsidRPr="007327DA" w:rsidRDefault="007327DA" w:rsidP="007327DA">
      <w:pPr>
        <w:numPr>
          <w:ilvl w:val="0"/>
          <w:numId w:val="1"/>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Phelps/Harlan County CASA - $2,500</w:t>
      </w:r>
    </w:p>
    <w:p w:rsidR="007327DA" w:rsidRPr="007327DA" w:rsidRDefault="007327DA" w:rsidP="007327DA">
      <w:pPr>
        <w:numPr>
          <w:ilvl w:val="0"/>
          <w:numId w:val="1"/>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Phelps County Emergency Management Agency - $1,500</w:t>
      </w:r>
    </w:p>
    <w:p w:rsidR="007327DA" w:rsidRPr="007327DA" w:rsidRDefault="007327DA" w:rsidP="007327DA">
      <w:pPr>
        <w:numPr>
          <w:ilvl w:val="0"/>
          <w:numId w:val="1"/>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 xml:space="preserve">Phelps County Sheriff's Department - </w:t>
      </w:r>
      <w:proofErr w:type="spellStart"/>
      <w:r w:rsidRPr="007327DA">
        <w:rPr>
          <w:rFonts w:ascii="Arial" w:eastAsia="Times New Roman" w:hAnsi="Arial" w:cs="Arial"/>
          <w:color w:val="111111"/>
          <w:sz w:val="24"/>
          <w:szCs w:val="24"/>
        </w:rPr>
        <w:t>Narcan</w:t>
      </w:r>
      <w:proofErr w:type="spellEnd"/>
      <w:r w:rsidRPr="007327DA">
        <w:rPr>
          <w:rFonts w:ascii="Arial" w:eastAsia="Times New Roman" w:hAnsi="Arial" w:cs="Arial"/>
          <w:color w:val="111111"/>
          <w:sz w:val="24"/>
          <w:szCs w:val="24"/>
        </w:rPr>
        <w:t xml:space="preserve"> Nasal Kits - $1,200</w:t>
      </w:r>
    </w:p>
    <w:p w:rsidR="007327DA" w:rsidRPr="007327DA" w:rsidRDefault="007327DA" w:rsidP="007327DA">
      <w:pPr>
        <w:numPr>
          <w:ilvl w:val="0"/>
          <w:numId w:val="1"/>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Loomis Public School - Real Care Baby Starter Kit - $1,425</w:t>
      </w:r>
    </w:p>
    <w:p w:rsidR="007327DA" w:rsidRPr="007327DA" w:rsidRDefault="007327DA" w:rsidP="007327DA">
      <w:pPr>
        <w:numPr>
          <w:ilvl w:val="0"/>
          <w:numId w:val="1"/>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Bertrand Volunteer Fire Department/Village of Bertrand - Self-contained Breathing Apparatus - $9,727</w:t>
      </w:r>
    </w:p>
    <w:p w:rsidR="007327DA" w:rsidRPr="007327DA" w:rsidRDefault="007327DA" w:rsidP="007327DA">
      <w:pPr>
        <w:numPr>
          <w:ilvl w:val="0"/>
          <w:numId w:val="1"/>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Phelps County Community Foundation - $1,000</w:t>
      </w:r>
    </w:p>
    <w:p w:rsidR="007327DA" w:rsidRPr="007327DA" w:rsidRDefault="007327DA" w:rsidP="007327DA">
      <w:pPr>
        <w:numPr>
          <w:ilvl w:val="0"/>
          <w:numId w:val="1"/>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Christian Charity Fund - $1,000</w:t>
      </w:r>
    </w:p>
    <w:p w:rsidR="007327DA" w:rsidRPr="007327DA" w:rsidRDefault="007327DA" w:rsidP="007327DA">
      <w:pPr>
        <w:numPr>
          <w:ilvl w:val="0"/>
          <w:numId w:val="1"/>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 xml:space="preserve">Family </w:t>
      </w:r>
      <w:proofErr w:type="spellStart"/>
      <w:r w:rsidRPr="007327DA">
        <w:rPr>
          <w:rFonts w:ascii="Arial" w:eastAsia="Times New Roman" w:hAnsi="Arial" w:cs="Arial"/>
          <w:color w:val="111111"/>
          <w:sz w:val="24"/>
          <w:szCs w:val="24"/>
        </w:rPr>
        <w:t>Advocay</w:t>
      </w:r>
      <w:proofErr w:type="spellEnd"/>
      <w:r w:rsidRPr="007327DA">
        <w:rPr>
          <w:rFonts w:ascii="Arial" w:eastAsia="Times New Roman" w:hAnsi="Arial" w:cs="Arial"/>
          <w:color w:val="111111"/>
          <w:sz w:val="24"/>
          <w:szCs w:val="24"/>
        </w:rPr>
        <w:t xml:space="preserve"> Network - $1,000</w:t>
      </w:r>
    </w:p>
    <w:p w:rsidR="007327DA" w:rsidRPr="007327DA" w:rsidRDefault="007327DA" w:rsidP="007327DA">
      <w:pPr>
        <w:numPr>
          <w:ilvl w:val="0"/>
          <w:numId w:val="1"/>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L2 for KIDS - $1,000</w:t>
      </w:r>
    </w:p>
    <w:p w:rsidR="007327DA" w:rsidRPr="007327DA" w:rsidRDefault="007327DA" w:rsidP="007327DA">
      <w:pPr>
        <w:numPr>
          <w:ilvl w:val="0"/>
          <w:numId w:val="1"/>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Phelps Community Pantry - $1,000</w:t>
      </w:r>
    </w:p>
    <w:p w:rsidR="007327DA" w:rsidRPr="007327DA" w:rsidRDefault="007327DA" w:rsidP="007327DA">
      <w:pPr>
        <w:numPr>
          <w:ilvl w:val="0"/>
          <w:numId w:val="1"/>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Backpack Blessings - $1,000</w:t>
      </w:r>
    </w:p>
    <w:p w:rsidR="007327DA" w:rsidRPr="007327DA" w:rsidRDefault="007327DA" w:rsidP="007327DA">
      <w:pPr>
        <w:spacing w:before="120" w:after="30" w:line="510" w:lineRule="atLeast"/>
        <w:textAlignment w:val="baseline"/>
        <w:outlineLvl w:val="2"/>
        <w:rPr>
          <w:rFonts w:ascii="PerpetuaMTW01-BoldItali" w:eastAsia="Times New Roman" w:hAnsi="PerpetuaMTW01-BoldItali" w:cs="Times New Roman"/>
          <w:color w:val="111111"/>
          <w:sz w:val="48"/>
          <w:szCs w:val="48"/>
        </w:rPr>
      </w:pPr>
      <w:r w:rsidRPr="007327DA">
        <w:rPr>
          <w:rFonts w:ascii="PerpetuaMTW01-BoldItali" w:eastAsia="Times New Roman" w:hAnsi="PerpetuaMTW01-BoldItali" w:cs="Times New Roman"/>
          <w:color w:val="111111"/>
          <w:sz w:val="48"/>
          <w:szCs w:val="48"/>
        </w:rPr>
        <w:t>Non-Profit Organization Community Support and Donations // $114,712</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YMCA of the Prairie</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Youth Scholarships</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Teammates</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SAFE Center</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American Red Cross</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State Troopers Association</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Booster Clubs, Post-Proms, Yearbooks</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Safe Communities Coalition</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Harlan County Dam Playhouse</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Local Youth Sports Sponsorships</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Bertrand Community School</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Holdrege Public Library</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Relay for Life</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lastRenderedPageBreak/>
        <w:t>Make-a-Wish Foundation</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Feed My Starving Children</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Nebraska Kidney Association</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Bertrand Chamber of Commerce</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American Cancer Society</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Holdrege Senior Center</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Family Advocacy Network</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Christian Charity Fund</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Phelps County Community Pantry</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Bertrand Fire and Rescue</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Phelps County 4H Auction</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University of Nebraska Foundation</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Bertrand, Holdrege, and Loomis School Beef Programs</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Loomis Community Club</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Toys for Tots</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Backpack Blessings</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Phelps County Emergency Management</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YEP Playground</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Holdrege American Legion</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Loomis Baseball/Softball Program </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Bertrand Baseball/Softball Program</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Phelps County Humane Society</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Bertrand Senior Center</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Mosaic</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Children's Hospital </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Hope Lodge</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Collage</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Ministerial Association</w:t>
      </w:r>
    </w:p>
    <w:p w:rsidR="007327DA" w:rsidRPr="007327DA" w:rsidRDefault="007327DA" w:rsidP="007327DA">
      <w:pPr>
        <w:numPr>
          <w:ilvl w:val="0"/>
          <w:numId w:val="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Fundraisers for County residents</w:t>
      </w:r>
    </w:p>
    <w:p w:rsidR="007327DA" w:rsidRPr="007327DA" w:rsidRDefault="007327DA" w:rsidP="007327DA">
      <w:pPr>
        <w:spacing w:before="120" w:after="30" w:line="510" w:lineRule="atLeast"/>
        <w:textAlignment w:val="baseline"/>
        <w:outlineLvl w:val="2"/>
        <w:rPr>
          <w:rFonts w:ascii="PerpetuaMTW01-BoldItali" w:eastAsia="Times New Roman" w:hAnsi="PerpetuaMTW01-BoldItali" w:cs="Times New Roman"/>
          <w:color w:val="111111"/>
          <w:sz w:val="48"/>
          <w:szCs w:val="48"/>
        </w:rPr>
      </w:pPr>
      <w:r w:rsidRPr="007327DA">
        <w:rPr>
          <w:rFonts w:ascii="PerpetuaMTW01-BoldItali" w:eastAsia="Times New Roman" w:hAnsi="PerpetuaMTW01-BoldItali" w:cs="Times New Roman"/>
          <w:color w:val="111111"/>
          <w:sz w:val="48"/>
          <w:szCs w:val="48"/>
        </w:rPr>
        <w:t>Charity Care &amp; Financial Assistance // $738,506</w:t>
      </w:r>
    </w:p>
    <w:p w:rsidR="007327DA" w:rsidRPr="007327DA" w:rsidRDefault="007327DA" w:rsidP="007327DA">
      <w:pPr>
        <w:numPr>
          <w:ilvl w:val="0"/>
          <w:numId w:val="3"/>
        </w:numPr>
        <w:spacing w:after="0" w:line="330" w:lineRule="atLeast"/>
        <w:ind w:left="600"/>
        <w:textAlignment w:val="baseline"/>
        <w:rPr>
          <w:rFonts w:ascii="Arial" w:eastAsia="Times New Roman" w:hAnsi="Arial" w:cs="Arial"/>
          <w:color w:val="111111"/>
          <w:sz w:val="24"/>
          <w:szCs w:val="24"/>
        </w:rPr>
      </w:pPr>
      <w:r w:rsidRPr="007327DA">
        <w:rPr>
          <w:rFonts w:ascii="inherit" w:eastAsia="Times New Roman" w:hAnsi="inherit" w:cs="Arial"/>
          <w:b/>
          <w:bCs/>
          <w:color w:val="111111"/>
          <w:sz w:val="24"/>
          <w:szCs w:val="24"/>
          <w:bdr w:val="none" w:sz="0" w:space="0" w:color="auto" w:frame="1"/>
        </w:rPr>
        <w:t>Financial Assistance</w:t>
      </w:r>
      <w:r w:rsidRPr="007327DA">
        <w:rPr>
          <w:rFonts w:ascii="Arial" w:eastAsia="Times New Roman" w:hAnsi="Arial" w:cs="Arial"/>
          <w:color w:val="111111"/>
          <w:sz w:val="24"/>
          <w:szCs w:val="24"/>
        </w:rPr>
        <w:t> - It is the policy of Phelps Memorial Health Center to provide financial assistance to qualifying patients with their outstanding bills for medically necessary and emergency care provided at the hospital.</w:t>
      </w:r>
    </w:p>
    <w:p w:rsidR="007327DA" w:rsidRPr="007327DA" w:rsidRDefault="007327DA" w:rsidP="007327DA">
      <w:pPr>
        <w:spacing w:before="120" w:after="30" w:line="510" w:lineRule="atLeast"/>
        <w:textAlignment w:val="baseline"/>
        <w:outlineLvl w:val="2"/>
        <w:rPr>
          <w:rFonts w:ascii="PerpetuaMTW01-BoldItali" w:eastAsia="Times New Roman" w:hAnsi="PerpetuaMTW01-BoldItali" w:cs="Times New Roman"/>
          <w:color w:val="111111"/>
          <w:sz w:val="48"/>
          <w:szCs w:val="48"/>
        </w:rPr>
      </w:pPr>
      <w:r w:rsidRPr="007327DA">
        <w:rPr>
          <w:rFonts w:ascii="PerpetuaMTW01-BoldItali" w:eastAsia="Times New Roman" w:hAnsi="PerpetuaMTW01-BoldItali" w:cs="Times New Roman"/>
          <w:color w:val="111111"/>
          <w:sz w:val="48"/>
          <w:szCs w:val="48"/>
        </w:rPr>
        <w:t>Community Educational Events</w:t>
      </w:r>
    </w:p>
    <w:p w:rsidR="007327DA" w:rsidRPr="007327DA" w:rsidRDefault="007327DA" w:rsidP="007327DA">
      <w:pPr>
        <w:numPr>
          <w:ilvl w:val="0"/>
          <w:numId w:val="4"/>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Self-Defense Training</w:t>
      </w:r>
    </w:p>
    <w:p w:rsidR="007327DA" w:rsidRPr="007327DA" w:rsidRDefault="007327DA" w:rsidP="007327DA">
      <w:pPr>
        <w:numPr>
          <w:ilvl w:val="0"/>
          <w:numId w:val="4"/>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First Responder Training</w:t>
      </w:r>
    </w:p>
    <w:p w:rsidR="007327DA" w:rsidRPr="007327DA" w:rsidRDefault="007327DA" w:rsidP="007327DA">
      <w:pPr>
        <w:numPr>
          <w:ilvl w:val="0"/>
          <w:numId w:val="4"/>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Bertrand High School CPR Training</w:t>
      </w:r>
    </w:p>
    <w:p w:rsidR="007327DA" w:rsidRPr="007327DA" w:rsidRDefault="007327DA" w:rsidP="007327DA">
      <w:pPr>
        <w:numPr>
          <w:ilvl w:val="0"/>
          <w:numId w:val="4"/>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lastRenderedPageBreak/>
        <w:t>Cancer Prevention</w:t>
      </w:r>
    </w:p>
    <w:p w:rsidR="007327DA" w:rsidRPr="007327DA" w:rsidRDefault="007327DA" w:rsidP="007327DA">
      <w:pPr>
        <w:numPr>
          <w:ilvl w:val="0"/>
          <w:numId w:val="4"/>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Women’s Heart Health</w:t>
      </w:r>
    </w:p>
    <w:p w:rsidR="007327DA" w:rsidRPr="007327DA" w:rsidRDefault="007327DA" w:rsidP="007327DA">
      <w:pPr>
        <w:numPr>
          <w:ilvl w:val="0"/>
          <w:numId w:val="4"/>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A</w:t>
      </w:r>
      <w:r>
        <w:rPr>
          <w:rFonts w:ascii="Arial" w:eastAsia="Times New Roman" w:hAnsi="Arial" w:cs="Arial"/>
          <w:color w:val="111111"/>
          <w:sz w:val="24"/>
          <w:szCs w:val="24"/>
        </w:rPr>
        <w:t>g</w:t>
      </w:r>
      <w:bookmarkStart w:id="0" w:name="_GoBack"/>
      <w:bookmarkEnd w:id="0"/>
      <w:r w:rsidRPr="007327DA">
        <w:rPr>
          <w:rFonts w:ascii="Arial" w:eastAsia="Times New Roman" w:hAnsi="Arial" w:cs="Arial"/>
          <w:color w:val="111111"/>
          <w:sz w:val="24"/>
          <w:szCs w:val="24"/>
        </w:rPr>
        <w:t>gressive Behavior Training</w:t>
      </w:r>
    </w:p>
    <w:p w:rsidR="007327DA" w:rsidRPr="007327DA" w:rsidRDefault="007327DA" w:rsidP="007327DA">
      <w:pPr>
        <w:numPr>
          <w:ilvl w:val="0"/>
          <w:numId w:val="4"/>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Alzheimer's Education</w:t>
      </w:r>
    </w:p>
    <w:p w:rsidR="007327DA" w:rsidRPr="007327DA" w:rsidRDefault="007327DA" w:rsidP="007327DA">
      <w:pPr>
        <w:numPr>
          <w:ilvl w:val="0"/>
          <w:numId w:val="4"/>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Attitude of Championship Teams</w:t>
      </w:r>
    </w:p>
    <w:p w:rsidR="007327DA" w:rsidRPr="007327DA" w:rsidRDefault="007327DA" w:rsidP="007327DA">
      <w:pPr>
        <w:numPr>
          <w:ilvl w:val="0"/>
          <w:numId w:val="4"/>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Diabetes Health</w:t>
      </w:r>
    </w:p>
    <w:p w:rsidR="007327DA" w:rsidRPr="007327DA" w:rsidRDefault="007327DA" w:rsidP="007327DA">
      <w:pPr>
        <w:numPr>
          <w:ilvl w:val="0"/>
          <w:numId w:val="4"/>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Kidney Health</w:t>
      </w:r>
    </w:p>
    <w:p w:rsidR="007327DA" w:rsidRPr="007327DA" w:rsidRDefault="007327DA" w:rsidP="007327DA">
      <w:pPr>
        <w:numPr>
          <w:ilvl w:val="0"/>
          <w:numId w:val="4"/>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Post-Cardiac Arrest Care</w:t>
      </w:r>
    </w:p>
    <w:p w:rsidR="007327DA" w:rsidRPr="007327DA" w:rsidRDefault="007327DA" w:rsidP="007327DA">
      <w:pPr>
        <w:numPr>
          <w:ilvl w:val="0"/>
          <w:numId w:val="4"/>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Self-Defense</w:t>
      </w:r>
    </w:p>
    <w:p w:rsidR="007327DA" w:rsidRPr="007327DA" w:rsidRDefault="007327DA" w:rsidP="007327DA">
      <w:pPr>
        <w:numPr>
          <w:ilvl w:val="0"/>
          <w:numId w:val="4"/>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Stroke Prevention</w:t>
      </w:r>
    </w:p>
    <w:p w:rsidR="007327DA" w:rsidRPr="007327DA" w:rsidRDefault="007327DA" w:rsidP="007327DA">
      <w:pPr>
        <w:spacing w:before="120" w:after="30" w:line="510" w:lineRule="atLeast"/>
        <w:textAlignment w:val="baseline"/>
        <w:outlineLvl w:val="2"/>
        <w:rPr>
          <w:rFonts w:ascii="PerpetuaMTW01-BoldItali" w:eastAsia="Times New Roman" w:hAnsi="PerpetuaMTW01-BoldItali" w:cs="Times New Roman"/>
          <w:color w:val="111111"/>
          <w:sz w:val="48"/>
          <w:szCs w:val="48"/>
        </w:rPr>
      </w:pPr>
      <w:r w:rsidRPr="007327DA">
        <w:rPr>
          <w:rFonts w:ascii="PerpetuaMTW01-BoldItali" w:eastAsia="Times New Roman" w:hAnsi="PerpetuaMTW01-BoldItali" w:cs="Times New Roman"/>
          <w:color w:val="111111"/>
          <w:sz w:val="48"/>
          <w:szCs w:val="48"/>
        </w:rPr>
        <w:t>Hosted Groups at Phelps Memorial</w:t>
      </w:r>
    </w:p>
    <w:p w:rsidR="007327DA" w:rsidRPr="007327DA" w:rsidRDefault="007327DA" w:rsidP="007327DA">
      <w:pPr>
        <w:numPr>
          <w:ilvl w:val="0"/>
          <w:numId w:val="5"/>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Relay for Life Planning Committee</w:t>
      </w:r>
    </w:p>
    <w:p w:rsidR="007327DA" w:rsidRPr="007327DA" w:rsidRDefault="007327DA" w:rsidP="007327DA">
      <w:pPr>
        <w:numPr>
          <w:ilvl w:val="0"/>
          <w:numId w:val="5"/>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Multi-cultural Diabetic Education Group</w:t>
      </w:r>
    </w:p>
    <w:p w:rsidR="007327DA" w:rsidRPr="007327DA" w:rsidRDefault="007327DA" w:rsidP="007327DA">
      <w:pPr>
        <w:numPr>
          <w:ilvl w:val="0"/>
          <w:numId w:val="5"/>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Monthly Immunization Clinic</w:t>
      </w:r>
    </w:p>
    <w:p w:rsidR="007327DA" w:rsidRPr="007327DA" w:rsidRDefault="007327DA" w:rsidP="007327DA">
      <w:pPr>
        <w:numPr>
          <w:ilvl w:val="0"/>
          <w:numId w:val="5"/>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Simple Solutions Class</w:t>
      </w:r>
    </w:p>
    <w:p w:rsidR="007327DA" w:rsidRPr="007327DA" w:rsidRDefault="007327DA" w:rsidP="007327DA">
      <w:pPr>
        <w:numPr>
          <w:ilvl w:val="0"/>
          <w:numId w:val="5"/>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Ministerial Association Meeting</w:t>
      </w:r>
    </w:p>
    <w:p w:rsidR="007327DA" w:rsidRPr="007327DA" w:rsidRDefault="007327DA" w:rsidP="007327DA">
      <w:pPr>
        <w:numPr>
          <w:ilvl w:val="0"/>
          <w:numId w:val="5"/>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Family Advocacy Network</w:t>
      </w:r>
    </w:p>
    <w:p w:rsidR="007327DA" w:rsidRPr="007327DA" w:rsidRDefault="007327DA" w:rsidP="007327DA">
      <w:pPr>
        <w:numPr>
          <w:ilvl w:val="0"/>
          <w:numId w:val="5"/>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Christian Homes CPR Classes</w:t>
      </w:r>
    </w:p>
    <w:p w:rsidR="007327DA" w:rsidRPr="007327DA" w:rsidRDefault="007327DA" w:rsidP="007327DA">
      <w:pPr>
        <w:spacing w:before="120" w:after="30" w:line="510" w:lineRule="atLeast"/>
        <w:textAlignment w:val="baseline"/>
        <w:outlineLvl w:val="2"/>
        <w:rPr>
          <w:rFonts w:ascii="PerpetuaMTW01-BoldItali" w:eastAsia="Times New Roman" w:hAnsi="PerpetuaMTW01-BoldItali" w:cs="Times New Roman"/>
          <w:color w:val="111111"/>
          <w:sz w:val="48"/>
          <w:szCs w:val="48"/>
        </w:rPr>
      </w:pPr>
      <w:r w:rsidRPr="007327DA">
        <w:rPr>
          <w:rFonts w:ascii="PerpetuaMTW01-BoldItali" w:eastAsia="Times New Roman" w:hAnsi="PerpetuaMTW01-BoldItali" w:cs="Times New Roman"/>
          <w:color w:val="111111"/>
          <w:sz w:val="48"/>
          <w:szCs w:val="48"/>
        </w:rPr>
        <w:t>Maternal and Infant Health</w:t>
      </w:r>
    </w:p>
    <w:p w:rsidR="007327DA" w:rsidRPr="007327DA" w:rsidRDefault="007327DA" w:rsidP="007327DA">
      <w:pPr>
        <w:numPr>
          <w:ilvl w:val="0"/>
          <w:numId w:val="6"/>
        </w:numPr>
        <w:spacing w:after="0" w:line="330" w:lineRule="atLeast"/>
        <w:ind w:left="600"/>
        <w:textAlignment w:val="baseline"/>
        <w:rPr>
          <w:rFonts w:ascii="Arial" w:eastAsia="Times New Roman" w:hAnsi="Arial" w:cs="Arial"/>
          <w:color w:val="111111"/>
          <w:sz w:val="24"/>
          <w:szCs w:val="24"/>
        </w:rPr>
      </w:pPr>
      <w:r w:rsidRPr="007327DA">
        <w:rPr>
          <w:rFonts w:ascii="inherit" w:eastAsia="Times New Roman" w:hAnsi="inherit" w:cs="Arial"/>
          <w:b/>
          <w:bCs/>
          <w:color w:val="111111"/>
          <w:sz w:val="24"/>
          <w:szCs w:val="24"/>
          <w:bdr w:val="none" w:sz="0" w:space="0" w:color="auto" w:frame="1"/>
        </w:rPr>
        <w:t>Prenatal Classes</w:t>
      </w:r>
      <w:r w:rsidRPr="007327DA">
        <w:rPr>
          <w:rFonts w:ascii="Arial" w:eastAsia="Times New Roman" w:hAnsi="Arial" w:cs="Arial"/>
          <w:color w:val="111111"/>
          <w:sz w:val="24"/>
          <w:szCs w:val="24"/>
        </w:rPr>
        <w:t> - The obstetrics nursing team offers Birth and Beginnings Education to expecting parents and their children. These classes entail breastfeeding awareness and education as well as what to expect when they come to the hospital to have their baby.</w:t>
      </w:r>
    </w:p>
    <w:p w:rsidR="007327DA" w:rsidRPr="007327DA" w:rsidRDefault="007327DA" w:rsidP="007327DA">
      <w:pPr>
        <w:numPr>
          <w:ilvl w:val="0"/>
          <w:numId w:val="6"/>
        </w:numPr>
        <w:spacing w:after="0" w:line="330" w:lineRule="atLeast"/>
        <w:ind w:left="600"/>
        <w:textAlignment w:val="baseline"/>
        <w:rPr>
          <w:rFonts w:ascii="Arial" w:eastAsia="Times New Roman" w:hAnsi="Arial" w:cs="Arial"/>
          <w:color w:val="111111"/>
          <w:sz w:val="24"/>
          <w:szCs w:val="24"/>
        </w:rPr>
      </w:pPr>
      <w:r w:rsidRPr="007327DA">
        <w:rPr>
          <w:rFonts w:ascii="inherit" w:eastAsia="Times New Roman" w:hAnsi="inherit" w:cs="Arial"/>
          <w:b/>
          <w:bCs/>
          <w:color w:val="111111"/>
          <w:sz w:val="24"/>
          <w:szCs w:val="24"/>
          <w:bdr w:val="none" w:sz="0" w:space="0" w:color="auto" w:frame="1"/>
        </w:rPr>
        <w:t>BABS (Breastfeeding Group)</w:t>
      </w:r>
    </w:p>
    <w:p w:rsidR="007327DA" w:rsidRPr="007327DA" w:rsidRDefault="007327DA" w:rsidP="007327DA">
      <w:pPr>
        <w:spacing w:before="120" w:after="30" w:line="510" w:lineRule="atLeast"/>
        <w:textAlignment w:val="baseline"/>
        <w:outlineLvl w:val="2"/>
        <w:rPr>
          <w:rFonts w:ascii="PerpetuaMTW01-BoldItali" w:eastAsia="Times New Roman" w:hAnsi="PerpetuaMTW01-BoldItali" w:cs="Times New Roman"/>
          <w:color w:val="111111"/>
          <w:sz w:val="48"/>
          <w:szCs w:val="48"/>
        </w:rPr>
      </w:pPr>
      <w:r w:rsidRPr="007327DA">
        <w:rPr>
          <w:rFonts w:ascii="PerpetuaMTW01-BoldItali" w:eastAsia="Times New Roman" w:hAnsi="PerpetuaMTW01-BoldItali" w:cs="Times New Roman"/>
          <w:color w:val="111111"/>
          <w:sz w:val="48"/>
          <w:szCs w:val="48"/>
        </w:rPr>
        <w:t>Health and Wellness</w:t>
      </w:r>
    </w:p>
    <w:p w:rsidR="007327DA" w:rsidRPr="007327DA" w:rsidRDefault="007327DA" w:rsidP="007327DA">
      <w:pPr>
        <w:numPr>
          <w:ilvl w:val="0"/>
          <w:numId w:val="7"/>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w:t>
      </w:r>
      <w:r w:rsidRPr="007327DA">
        <w:rPr>
          <w:rFonts w:ascii="inherit" w:eastAsia="Times New Roman" w:hAnsi="inherit" w:cs="Arial"/>
          <w:b/>
          <w:bCs/>
          <w:color w:val="111111"/>
          <w:sz w:val="24"/>
          <w:szCs w:val="24"/>
          <w:bdr w:val="none" w:sz="0" w:space="0" w:color="auto" w:frame="1"/>
        </w:rPr>
        <w:t>Team Phelps Health &amp; Wellness Initiatives</w:t>
      </w:r>
      <w:r w:rsidRPr="007327DA">
        <w:rPr>
          <w:rFonts w:ascii="Arial" w:eastAsia="Times New Roman" w:hAnsi="Arial" w:cs="Arial"/>
          <w:color w:val="111111"/>
          <w:sz w:val="24"/>
          <w:szCs w:val="24"/>
        </w:rPr>
        <w:t> - throughout the year, Phelps Memorial participated in multiple physical events that benefited the community through monetary support including the sponsorship of the 2017 Silver Run. </w:t>
      </w:r>
    </w:p>
    <w:p w:rsidR="007327DA" w:rsidRPr="007327DA" w:rsidRDefault="007327DA" w:rsidP="007327DA">
      <w:pPr>
        <w:numPr>
          <w:ilvl w:val="0"/>
          <w:numId w:val="7"/>
        </w:numPr>
        <w:spacing w:after="0" w:line="330" w:lineRule="atLeast"/>
        <w:ind w:left="600"/>
        <w:textAlignment w:val="baseline"/>
        <w:rPr>
          <w:rFonts w:ascii="Arial" w:eastAsia="Times New Roman" w:hAnsi="Arial" w:cs="Arial"/>
          <w:color w:val="111111"/>
          <w:sz w:val="24"/>
          <w:szCs w:val="24"/>
        </w:rPr>
      </w:pPr>
      <w:r w:rsidRPr="007327DA">
        <w:rPr>
          <w:rFonts w:ascii="inherit" w:eastAsia="Times New Roman" w:hAnsi="inherit" w:cs="Arial"/>
          <w:b/>
          <w:bCs/>
          <w:color w:val="111111"/>
          <w:sz w:val="24"/>
          <w:szCs w:val="24"/>
          <w:bdr w:val="none" w:sz="0" w:space="0" w:color="auto" w:frame="1"/>
        </w:rPr>
        <w:t>YMCA Corporate Membership</w:t>
      </w:r>
      <w:r w:rsidRPr="007327DA">
        <w:rPr>
          <w:rFonts w:ascii="Arial" w:eastAsia="Times New Roman" w:hAnsi="Arial" w:cs="Arial"/>
          <w:color w:val="111111"/>
          <w:sz w:val="24"/>
          <w:szCs w:val="24"/>
        </w:rPr>
        <w:t> - Phelps Memorial pays a corporate membership so our employees have proper access to living a healthy and active lifestyle. In 2017, 85 of our team members participated actively at the YMCA. </w:t>
      </w:r>
    </w:p>
    <w:p w:rsidR="007327DA" w:rsidRPr="007327DA" w:rsidRDefault="007327DA" w:rsidP="007327DA">
      <w:pPr>
        <w:numPr>
          <w:ilvl w:val="0"/>
          <w:numId w:val="7"/>
        </w:numPr>
        <w:spacing w:after="0" w:line="330" w:lineRule="atLeast"/>
        <w:ind w:left="600"/>
        <w:textAlignment w:val="baseline"/>
        <w:rPr>
          <w:rFonts w:ascii="Arial" w:eastAsia="Times New Roman" w:hAnsi="Arial" w:cs="Arial"/>
          <w:color w:val="111111"/>
          <w:sz w:val="24"/>
          <w:szCs w:val="24"/>
        </w:rPr>
      </w:pPr>
      <w:r w:rsidRPr="007327DA">
        <w:rPr>
          <w:rFonts w:ascii="inherit" w:eastAsia="Times New Roman" w:hAnsi="inherit" w:cs="Arial"/>
          <w:b/>
          <w:bCs/>
          <w:color w:val="111111"/>
          <w:sz w:val="24"/>
          <w:szCs w:val="24"/>
          <w:bdr w:val="none" w:sz="0" w:space="0" w:color="auto" w:frame="1"/>
        </w:rPr>
        <w:t>Employee Health Testing</w:t>
      </w:r>
      <w:r w:rsidRPr="007327DA">
        <w:rPr>
          <w:rFonts w:ascii="Arial" w:eastAsia="Times New Roman" w:hAnsi="Arial" w:cs="Arial"/>
          <w:color w:val="111111"/>
          <w:sz w:val="24"/>
          <w:szCs w:val="24"/>
        </w:rPr>
        <w:t> - to ensure our employees remain as healthy as possible for the safety of our patients, every member of the team is required to get their flu shot or wear a mask during peak flu season!</w:t>
      </w:r>
    </w:p>
    <w:p w:rsidR="007327DA" w:rsidRPr="007327DA" w:rsidRDefault="007327DA" w:rsidP="007327DA">
      <w:pPr>
        <w:spacing w:before="120" w:after="30" w:line="510" w:lineRule="atLeast"/>
        <w:textAlignment w:val="baseline"/>
        <w:outlineLvl w:val="2"/>
        <w:rPr>
          <w:rFonts w:ascii="PerpetuaMTW01-BoldItali" w:eastAsia="Times New Roman" w:hAnsi="PerpetuaMTW01-BoldItali" w:cs="Times New Roman"/>
          <w:color w:val="111111"/>
          <w:sz w:val="48"/>
          <w:szCs w:val="48"/>
        </w:rPr>
      </w:pPr>
      <w:r w:rsidRPr="007327DA">
        <w:rPr>
          <w:rFonts w:ascii="PerpetuaMTW01-BoldItali" w:eastAsia="Times New Roman" w:hAnsi="PerpetuaMTW01-BoldItali" w:cs="Times New Roman"/>
          <w:color w:val="111111"/>
          <w:sz w:val="48"/>
          <w:szCs w:val="48"/>
        </w:rPr>
        <w:lastRenderedPageBreak/>
        <w:t>Cancer</w:t>
      </w:r>
    </w:p>
    <w:p w:rsidR="007327DA" w:rsidRPr="007327DA" w:rsidRDefault="007327DA" w:rsidP="007327DA">
      <w:pPr>
        <w:numPr>
          <w:ilvl w:val="0"/>
          <w:numId w:val="8"/>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Colorectal Cancer Screening</w:t>
      </w:r>
    </w:p>
    <w:p w:rsidR="007327DA" w:rsidRPr="007327DA" w:rsidRDefault="007327DA" w:rsidP="007327DA">
      <w:pPr>
        <w:numPr>
          <w:ilvl w:val="0"/>
          <w:numId w:val="8"/>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Early Detection and Support</w:t>
      </w:r>
    </w:p>
    <w:p w:rsidR="007327DA" w:rsidRPr="007327DA" w:rsidRDefault="007327DA" w:rsidP="007327DA">
      <w:pPr>
        <w:numPr>
          <w:ilvl w:val="0"/>
          <w:numId w:val="8"/>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Relay for Life</w:t>
      </w:r>
    </w:p>
    <w:p w:rsidR="007327DA" w:rsidRPr="007327DA" w:rsidRDefault="007327DA" w:rsidP="007327DA">
      <w:pPr>
        <w:numPr>
          <w:ilvl w:val="0"/>
          <w:numId w:val="8"/>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Screening, Prevention &amp; Genetics</w:t>
      </w:r>
    </w:p>
    <w:p w:rsidR="007327DA" w:rsidRPr="007327DA" w:rsidRDefault="007327DA" w:rsidP="007327DA">
      <w:pPr>
        <w:spacing w:before="120" w:after="30" w:line="510" w:lineRule="atLeast"/>
        <w:textAlignment w:val="baseline"/>
        <w:outlineLvl w:val="2"/>
        <w:rPr>
          <w:rFonts w:ascii="PerpetuaMTW01-BoldItali" w:eastAsia="Times New Roman" w:hAnsi="PerpetuaMTW01-BoldItali" w:cs="Times New Roman"/>
          <w:color w:val="111111"/>
          <w:sz w:val="48"/>
          <w:szCs w:val="48"/>
        </w:rPr>
      </w:pPr>
      <w:r w:rsidRPr="007327DA">
        <w:rPr>
          <w:rFonts w:ascii="PerpetuaMTW01-BoldItali" w:eastAsia="Times New Roman" w:hAnsi="PerpetuaMTW01-BoldItali" w:cs="Times New Roman"/>
          <w:color w:val="111111"/>
          <w:sz w:val="48"/>
          <w:szCs w:val="48"/>
        </w:rPr>
        <w:t>Heart Health</w:t>
      </w:r>
    </w:p>
    <w:p w:rsidR="007327DA" w:rsidRPr="007327DA" w:rsidRDefault="007327DA" w:rsidP="007327DA">
      <w:pPr>
        <w:numPr>
          <w:ilvl w:val="0"/>
          <w:numId w:val="9"/>
        </w:numPr>
        <w:spacing w:after="0" w:line="330" w:lineRule="atLeast"/>
        <w:ind w:left="600"/>
        <w:textAlignment w:val="baseline"/>
        <w:rPr>
          <w:rFonts w:ascii="Arial" w:eastAsia="Times New Roman" w:hAnsi="Arial" w:cs="Arial"/>
          <w:color w:val="111111"/>
          <w:sz w:val="24"/>
          <w:szCs w:val="24"/>
        </w:rPr>
      </w:pPr>
      <w:r w:rsidRPr="007327DA">
        <w:rPr>
          <w:rFonts w:ascii="inherit" w:eastAsia="Times New Roman" w:hAnsi="inherit" w:cs="Arial"/>
          <w:b/>
          <w:bCs/>
          <w:color w:val="111111"/>
          <w:sz w:val="24"/>
          <w:szCs w:val="24"/>
          <w:bdr w:val="none" w:sz="0" w:space="0" w:color="auto" w:frame="1"/>
        </w:rPr>
        <w:t>Life-Sustaining Classes</w:t>
      </w:r>
      <w:r w:rsidRPr="007327DA">
        <w:rPr>
          <w:rFonts w:ascii="Arial" w:eastAsia="Times New Roman" w:hAnsi="Arial" w:cs="Arial"/>
          <w:color w:val="111111"/>
          <w:sz w:val="24"/>
          <w:szCs w:val="24"/>
        </w:rPr>
        <w:t xml:space="preserve"> - Courses offered at Phelps Memorial include BLS Healthcare Provider training, </w:t>
      </w:r>
      <w:proofErr w:type="spellStart"/>
      <w:r w:rsidRPr="007327DA">
        <w:rPr>
          <w:rFonts w:ascii="Arial" w:eastAsia="Times New Roman" w:hAnsi="Arial" w:cs="Arial"/>
          <w:color w:val="111111"/>
          <w:sz w:val="24"/>
          <w:szCs w:val="24"/>
        </w:rPr>
        <w:t>Heartsaver</w:t>
      </w:r>
      <w:proofErr w:type="spellEnd"/>
      <w:r w:rsidRPr="007327DA">
        <w:rPr>
          <w:rFonts w:ascii="Arial" w:eastAsia="Times New Roman" w:hAnsi="Arial" w:cs="Arial"/>
          <w:color w:val="111111"/>
          <w:sz w:val="24"/>
          <w:szCs w:val="24"/>
        </w:rPr>
        <w:t xml:space="preserve"> CPR/AED and Pediatric First Aid training, PALS and ACLS training.</w:t>
      </w:r>
    </w:p>
    <w:p w:rsidR="007327DA" w:rsidRPr="007327DA" w:rsidRDefault="007327DA" w:rsidP="007327DA">
      <w:pPr>
        <w:numPr>
          <w:ilvl w:val="0"/>
          <w:numId w:val="9"/>
        </w:numPr>
        <w:spacing w:after="0" w:line="330" w:lineRule="atLeast"/>
        <w:ind w:left="600"/>
        <w:textAlignment w:val="baseline"/>
        <w:rPr>
          <w:rFonts w:ascii="Arial" w:eastAsia="Times New Roman" w:hAnsi="Arial" w:cs="Arial"/>
          <w:color w:val="111111"/>
          <w:sz w:val="24"/>
          <w:szCs w:val="24"/>
        </w:rPr>
      </w:pPr>
      <w:r w:rsidRPr="007327DA">
        <w:rPr>
          <w:rFonts w:ascii="inherit" w:eastAsia="Times New Roman" w:hAnsi="inherit" w:cs="Arial"/>
          <w:b/>
          <w:bCs/>
          <w:color w:val="111111"/>
          <w:sz w:val="24"/>
          <w:szCs w:val="24"/>
          <w:bdr w:val="none" w:sz="0" w:space="0" w:color="auto" w:frame="1"/>
        </w:rPr>
        <w:t>STEMI Training</w:t>
      </w:r>
      <w:r w:rsidRPr="007327DA">
        <w:rPr>
          <w:rFonts w:ascii="Arial" w:eastAsia="Times New Roman" w:hAnsi="Arial" w:cs="Arial"/>
          <w:color w:val="111111"/>
          <w:sz w:val="24"/>
          <w:szCs w:val="24"/>
        </w:rPr>
        <w:t> -</w:t>
      </w:r>
    </w:p>
    <w:p w:rsidR="007327DA" w:rsidRPr="007327DA" w:rsidRDefault="007327DA" w:rsidP="007327DA">
      <w:pPr>
        <w:numPr>
          <w:ilvl w:val="0"/>
          <w:numId w:val="9"/>
        </w:numPr>
        <w:spacing w:after="0" w:line="330" w:lineRule="atLeast"/>
        <w:ind w:left="600"/>
        <w:textAlignment w:val="baseline"/>
        <w:rPr>
          <w:rFonts w:ascii="Arial" w:eastAsia="Times New Roman" w:hAnsi="Arial" w:cs="Arial"/>
          <w:color w:val="111111"/>
          <w:sz w:val="24"/>
          <w:szCs w:val="24"/>
        </w:rPr>
      </w:pPr>
      <w:r w:rsidRPr="007327DA">
        <w:rPr>
          <w:rFonts w:ascii="inherit" w:eastAsia="Times New Roman" w:hAnsi="inherit" w:cs="Arial"/>
          <w:b/>
          <w:bCs/>
          <w:color w:val="111111"/>
          <w:sz w:val="24"/>
          <w:szCs w:val="24"/>
          <w:bdr w:val="none" w:sz="0" w:space="0" w:color="auto" w:frame="1"/>
        </w:rPr>
        <w:t>Cardiac Rehabilitation</w:t>
      </w:r>
      <w:r w:rsidRPr="007327DA">
        <w:rPr>
          <w:rFonts w:ascii="Arial" w:eastAsia="Times New Roman" w:hAnsi="Arial" w:cs="Arial"/>
          <w:color w:val="111111"/>
          <w:sz w:val="24"/>
          <w:szCs w:val="24"/>
        </w:rPr>
        <w:t> -</w:t>
      </w:r>
    </w:p>
    <w:p w:rsidR="007327DA" w:rsidRPr="007327DA" w:rsidRDefault="007327DA" w:rsidP="007327DA">
      <w:pPr>
        <w:numPr>
          <w:ilvl w:val="0"/>
          <w:numId w:val="9"/>
        </w:numPr>
        <w:spacing w:after="0" w:line="330" w:lineRule="atLeast"/>
        <w:ind w:left="600"/>
        <w:textAlignment w:val="baseline"/>
        <w:rPr>
          <w:rFonts w:ascii="Arial" w:eastAsia="Times New Roman" w:hAnsi="Arial" w:cs="Arial"/>
          <w:color w:val="111111"/>
          <w:sz w:val="24"/>
          <w:szCs w:val="24"/>
        </w:rPr>
      </w:pPr>
      <w:r w:rsidRPr="007327DA">
        <w:rPr>
          <w:rFonts w:ascii="inherit" w:eastAsia="Times New Roman" w:hAnsi="inherit" w:cs="Arial"/>
          <w:b/>
          <w:bCs/>
          <w:color w:val="111111"/>
          <w:sz w:val="24"/>
          <w:szCs w:val="24"/>
          <w:bdr w:val="none" w:sz="0" w:space="0" w:color="auto" w:frame="1"/>
        </w:rPr>
        <w:t>Diabetes Education</w:t>
      </w:r>
      <w:r w:rsidRPr="007327DA">
        <w:rPr>
          <w:rFonts w:ascii="Arial" w:eastAsia="Times New Roman" w:hAnsi="Arial" w:cs="Arial"/>
          <w:color w:val="111111"/>
          <w:sz w:val="24"/>
          <w:szCs w:val="24"/>
        </w:rPr>
        <w:t> -</w:t>
      </w:r>
    </w:p>
    <w:p w:rsidR="007327DA" w:rsidRPr="007327DA" w:rsidRDefault="007327DA" w:rsidP="007327DA">
      <w:pPr>
        <w:numPr>
          <w:ilvl w:val="0"/>
          <w:numId w:val="9"/>
        </w:numPr>
        <w:spacing w:after="0" w:line="330" w:lineRule="atLeast"/>
        <w:ind w:left="600"/>
        <w:textAlignment w:val="baseline"/>
        <w:rPr>
          <w:rFonts w:ascii="Arial" w:eastAsia="Times New Roman" w:hAnsi="Arial" w:cs="Arial"/>
          <w:color w:val="111111"/>
          <w:sz w:val="24"/>
          <w:szCs w:val="24"/>
        </w:rPr>
      </w:pPr>
      <w:r w:rsidRPr="007327DA">
        <w:rPr>
          <w:rFonts w:ascii="inherit" w:eastAsia="Times New Roman" w:hAnsi="inherit" w:cs="Arial"/>
          <w:b/>
          <w:bCs/>
          <w:color w:val="111111"/>
          <w:sz w:val="24"/>
          <w:szCs w:val="24"/>
          <w:bdr w:val="none" w:sz="0" w:space="0" w:color="auto" w:frame="1"/>
        </w:rPr>
        <w:t>EMS Training</w:t>
      </w:r>
      <w:r w:rsidRPr="007327DA">
        <w:rPr>
          <w:rFonts w:ascii="Arial" w:eastAsia="Times New Roman" w:hAnsi="Arial" w:cs="Arial"/>
          <w:color w:val="111111"/>
          <w:sz w:val="24"/>
          <w:szCs w:val="24"/>
        </w:rPr>
        <w:t> - Acute Care of the Burn Patient</w:t>
      </w:r>
    </w:p>
    <w:p w:rsidR="007327DA" w:rsidRPr="007327DA" w:rsidRDefault="007327DA" w:rsidP="007327DA">
      <w:pPr>
        <w:numPr>
          <w:ilvl w:val="0"/>
          <w:numId w:val="9"/>
        </w:numPr>
        <w:spacing w:after="0" w:line="330" w:lineRule="atLeast"/>
        <w:ind w:left="600"/>
        <w:textAlignment w:val="baseline"/>
        <w:rPr>
          <w:rFonts w:ascii="Arial" w:eastAsia="Times New Roman" w:hAnsi="Arial" w:cs="Arial"/>
          <w:color w:val="111111"/>
          <w:sz w:val="24"/>
          <w:szCs w:val="24"/>
        </w:rPr>
      </w:pPr>
      <w:r w:rsidRPr="007327DA">
        <w:rPr>
          <w:rFonts w:ascii="inherit" w:eastAsia="Times New Roman" w:hAnsi="inherit" w:cs="Arial"/>
          <w:b/>
          <w:bCs/>
          <w:color w:val="111111"/>
          <w:sz w:val="24"/>
          <w:szCs w:val="24"/>
          <w:bdr w:val="none" w:sz="0" w:space="0" w:color="auto" w:frame="1"/>
        </w:rPr>
        <w:t>Cardiology Community Education</w:t>
      </w:r>
      <w:r w:rsidRPr="007327DA">
        <w:rPr>
          <w:rFonts w:ascii="Arial" w:eastAsia="Times New Roman" w:hAnsi="Arial" w:cs="Arial"/>
          <w:color w:val="111111"/>
          <w:sz w:val="24"/>
          <w:szCs w:val="24"/>
        </w:rPr>
        <w:t> - Dr. Timothy Gardner, Bryan Heart physician, presented education to members of the community as well as employees of Team Phelps.</w:t>
      </w:r>
    </w:p>
    <w:p w:rsidR="007327DA" w:rsidRPr="007327DA" w:rsidRDefault="007327DA" w:rsidP="007327DA">
      <w:pPr>
        <w:numPr>
          <w:ilvl w:val="0"/>
          <w:numId w:val="9"/>
        </w:numPr>
        <w:spacing w:after="0" w:line="330" w:lineRule="atLeast"/>
        <w:ind w:left="600"/>
        <w:textAlignment w:val="baseline"/>
        <w:rPr>
          <w:rFonts w:ascii="Arial" w:eastAsia="Times New Roman" w:hAnsi="Arial" w:cs="Arial"/>
          <w:color w:val="111111"/>
          <w:sz w:val="24"/>
          <w:szCs w:val="24"/>
        </w:rPr>
      </w:pPr>
      <w:r w:rsidRPr="007327DA">
        <w:rPr>
          <w:rFonts w:ascii="inherit" w:eastAsia="Times New Roman" w:hAnsi="inherit" w:cs="Arial"/>
          <w:b/>
          <w:bCs/>
          <w:color w:val="111111"/>
          <w:sz w:val="24"/>
          <w:szCs w:val="24"/>
          <w:bdr w:val="none" w:sz="0" w:space="0" w:color="auto" w:frame="1"/>
        </w:rPr>
        <w:t>Heart Healthy Cooking Class</w:t>
      </w:r>
      <w:r w:rsidRPr="007327DA">
        <w:rPr>
          <w:rFonts w:ascii="Arial" w:eastAsia="Times New Roman" w:hAnsi="Arial" w:cs="Arial"/>
          <w:color w:val="111111"/>
          <w:sz w:val="24"/>
          <w:szCs w:val="24"/>
        </w:rPr>
        <w:t> - our Cardiac Rehabilitation team provided their patients with education on healthy cooking habits by a certified nutritionist.</w:t>
      </w:r>
    </w:p>
    <w:p w:rsidR="007327DA" w:rsidRPr="007327DA" w:rsidRDefault="007327DA" w:rsidP="007327DA">
      <w:pPr>
        <w:spacing w:before="120" w:after="30" w:line="510" w:lineRule="atLeast"/>
        <w:textAlignment w:val="baseline"/>
        <w:outlineLvl w:val="2"/>
        <w:rPr>
          <w:rFonts w:ascii="PerpetuaMTW01-BoldItali" w:eastAsia="Times New Roman" w:hAnsi="PerpetuaMTW01-BoldItali" w:cs="Times New Roman"/>
          <w:color w:val="111111"/>
          <w:sz w:val="48"/>
          <w:szCs w:val="48"/>
        </w:rPr>
      </w:pPr>
      <w:r w:rsidRPr="007327DA">
        <w:rPr>
          <w:rFonts w:ascii="PerpetuaMTW01-BoldItali" w:eastAsia="Times New Roman" w:hAnsi="PerpetuaMTW01-BoldItali" w:cs="Times New Roman"/>
          <w:color w:val="111111"/>
          <w:sz w:val="48"/>
          <w:szCs w:val="48"/>
        </w:rPr>
        <w:t>Healthcare Students</w:t>
      </w:r>
    </w:p>
    <w:p w:rsidR="007327DA" w:rsidRPr="007327DA" w:rsidRDefault="007327DA" w:rsidP="007327DA">
      <w:pPr>
        <w:numPr>
          <w:ilvl w:val="0"/>
          <w:numId w:val="10"/>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 xml:space="preserve">Phelps Memorial hosted 215 healthcare students, including nursing, pharmacy, physician assistant, speech language pathology, medical, advance practice </w:t>
      </w:r>
      <w:proofErr w:type="spellStart"/>
      <w:r w:rsidRPr="007327DA">
        <w:rPr>
          <w:rFonts w:ascii="Arial" w:eastAsia="Times New Roman" w:hAnsi="Arial" w:cs="Arial"/>
          <w:color w:val="111111"/>
          <w:sz w:val="24"/>
          <w:szCs w:val="24"/>
        </w:rPr>
        <w:t>registerd</w:t>
      </w:r>
      <w:proofErr w:type="spellEnd"/>
      <w:r w:rsidRPr="007327DA">
        <w:rPr>
          <w:rFonts w:ascii="Arial" w:eastAsia="Times New Roman" w:hAnsi="Arial" w:cs="Arial"/>
          <w:color w:val="111111"/>
          <w:sz w:val="24"/>
          <w:szCs w:val="24"/>
        </w:rPr>
        <w:t xml:space="preserve"> nursing, imaging, EMT and job shadow, in 2017.</w:t>
      </w:r>
    </w:p>
    <w:p w:rsidR="007327DA" w:rsidRPr="007327DA" w:rsidRDefault="007327DA" w:rsidP="007327DA">
      <w:pPr>
        <w:spacing w:before="120" w:after="30" w:line="510" w:lineRule="atLeast"/>
        <w:textAlignment w:val="baseline"/>
        <w:outlineLvl w:val="2"/>
        <w:rPr>
          <w:rFonts w:ascii="PerpetuaMTW01-BoldItali" w:eastAsia="Times New Roman" w:hAnsi="PerpetuaMTW01-BoldItali" w:cs="Times New Roman"/>
          <w:color w:val="111111"/>
          <w:sz w:val="48"/>
          <w:szCs w:val="48"/>
        </w:rPr>
      </w:pPr>
      <w:r w:rsidRPr="007327DA">
        <w:rPr>
          <w:rFonts w:ascii="PerpetuaMTW01-BoldItali" w:eastAsia="Times New Roman" w:hAnsi="PerpetuaMTW01-BoldItali" w:cs="Times New Roman"/>
          <w:color w:val="111111"/>
          <w:sz w:val="48"/>
          <w:szCs w:val="48"/>
        </w:rPr>
        <w:t>Quality Healthcare Initiatives</w:t>
      </w:r>
    </w:p>
    <w:p w:rsidR="007327DA" w:rsidRPr="007327DA" w:rsidRDefault="007327DA" w:rsidP="007327DA">
      <w:pPr>
        <w:numPr>
          <w:ilvl w:val="0"/>
          <w:numId w:val="11"/>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Lean Process Improvements</w:t>
      </w:r>
    </w:p>
    <w:p w:rsidR="007327DA" w:rsidRPr="007327DA" w:rsidRDefault="007327DA" w:rsidP="007327DA">
      <w:pPr>
        <w:numPr>
          <w:ilvl w:val="0"/>
          <w:numId w:val="11"/>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Health Science Education Complex</w:t>
      </w:r>
    </w:p>
    <w:p w:rsidR="007327DA" w:rsidRPr="007327DA" w:rsidRDefault="007327DA" w:rsidP="007327DA">
      <w:pPr>
        <w:numPr>
          <w:ilvl w:val="0"/>
          <w:numId w:val="11"/>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Infection Prevention</w:t>
      </w:r>
    </w:p>
    <w:p w:rsidR="007327DA" w:rsidRPr="007327DA" w:rsidRDefault="007327DA" w:rsidP="007327DA">
      <w:pPr>
        <w:numPr>
          <w:ilvl w:val="0"/>
          <w:numId w:val="11"/>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Key Quality Indicators</w:t>
      </w:r>
    </w:p>
    <w:p w:rsidR="007327DA" w:rsidRPr="007327DA" w:rsidRDefault="007327DA" w:rsidP="007327DA">
      <w:pPr>
        <w:spacing w:before="120" w:after="30" w:line="510" w:lineRule="atLeast"/>
        <w:textAlignment w:val="baseline"/>
        <w:outlineLvl w:val="2"/>
        <w:rPr>
          <w:rFonts w:ascii="PerpetuaMTW01-BoldItali" w:eastAsia="Times New Roman" w:hAnsi="PerpetuaMTW01-BoldItali" w:cs="Times New Roman"/>
          <w:color w:val="111111"/>
          <w:sz w:val="48"/>
          <w:szCs w:val="48"/>
        </w:rPr>
      </w:pPr>
      <w:r w:rsidRPr="007327DA">
        <w:rPr>
          <w:rFonts w:ascii="PerpetuaMTW01-BoldItali" w:eastAsia="Times New Roman" w:hAnsi="PerpetuaMTW01-BoldItali" w:cs="Times New Roman"/>
          <w:color w:val="111111"/>
          <w:sz w:val="48"/>
          <w:szCs w:val="48"/>
        </w:rPr>
        <w:t>Youth Safety and Education</w:t>
      </w:r>
    </w:p>
    <w:p w:rsidR="007327DA" w:rsidRPr="007327DA" w:rsidRDefault="007327DA" w:rsidP="007327DA">
      <w:pPr>
        <w:numPr>
          <w:ilvl w:val="0"/>
          <w:numId w:val="1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Second Grade Tours </w:t>
      </w:r>
    </w:p>
    <w:p w:rsidR="007327DA" w:rsidRPr="007327DA" w:rsidRDefault="007327DA" w:rsidP="007327DA">
      <w:pPr>
        <w:numPr>
          <w:ilvl w:val="0"/>
          <w:numId w:val="1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Junior Career Day </w:t>
      </w:r>
    </w:p>
    <w:p w:rsidR="007327DA" w:rsidRPr="007327DA" w:rsidRDefault="007327DA" w:rsidP="007327DA">
      <w:pPr>
        <w:numPr>
          <w:ilvl w:val="0"/>
          <w:numId w:val="1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Summer Honors Program </w:t>
      </w:r>
    </w:p>
    <w:p w:rsidR="007327DA" w:rsidRPr="007327DA" w:rsidRDefault="007327DA" w:rsidP="007327DA">
      <w:pPr>
        <w:numPr>
          <w:ilvl w:val="0"/>
          <w:numId w:val="1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Safe Communities Coalition </w:t>
      </w:r>
    </w:p>
    <w:p w:rsidR="007327DA" w:rsidRPr="007327DA" w:rsidRDefault="007327DA" w:rsidP="007327DA">
      <w:pPr>
        <w:numPr>
          <w:ilvl w:val="0"/>
          <w:numId w:val="12"/>
        </w:numPr>
        <w:spacing w:after="0" w:line="330" w:lineRule="atLeast"/>
        <w:ind w:left="600"/>
        <w:textAlignment w:val="baseline"/>
        <w:rPr>
          <w:rFonts w:ascii="Arial" w:eastAsia="Times New Roman" w:hAnsi="Arial" w:cs="Arial"/>
          <w:color w:val="111111"/>
          <w:sz w:val="24"/>
          <w:szCs w:val="24"/>
        </w:rPr>
      </w:pPr>
      <w:r w:rsidRPr="007327DA">
        <w:rPr>
          <w:rFonts w:ascii="Arial" w:eastAsia="Times New Roman" w:hAnsi="Arial" w:cs="Arial"/>
          <w:color w:val="111111"/>
          <w:sz w:val="24"/>
          <w:szCs w:val="24"/>
        </w:rPr>
        <w:t>Planning Region Team Meeting EDN</w:t>
      </w:r>
    </w:p>
    <w:p w:rsidR="00866430" w:rsidRDefault="00866430"/>
    <w:sectPr w:rsidR="00866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MT W01 Bold">
    <w:altName w:val="Times New Roman"/>
    <w:panose1 w:val="00000000000000000000"/>
    <w:charset w:val="00"/>
    <w:family w:val="roman"/>
    <w:notTrueType/>
    <w:pitch w:val="default"/>
  </w:font>
  <w:font w:name="PerpetuaMTW01-BoldItal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C2C5B"/>
    <w:multiLevelType w:val="multilevel"/>
    <w:tmpl w:val="995AB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E1632"/>
    <w:multiLevelType w:val="multilevel"/>
    <w:tmpl w:val="5EC2C0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56623"/>
    <w:multiLevelType w:val="multilevel"/>
    <w:tmpl w:val="28B868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F3D48"/>
    <w:multiLevelType w:val="multilevel"/>
    <w:tmpl w:val="534260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73EA8"/>
    <w:multiLevelType w:val="multilevel"/>
    <w:tmpl w:val="CED08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D97114"/>
    <w:multiLevelType w:val="multilevel"/>
    <w:tmpl w:val="9BAC8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51F1B"/>
    <w:multiLevelType w:val="multilevel"/>
    <w:tmpl w:val="2F58BA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9817F5"/>
    <w:multiLevelType w:val="multilevel"/>
    <w:tmpl w:val="821E5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C71978"/>
    <w:multiLevelType w:val="multilevel"/>
    <w:tmpl w:val="B2CE28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580D81"/>
    <w:multiLevelType w:val="multilevel"/>
    <w:tmpl w:val="7FECF6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717022"/>
    <w:multiLevelType w:val="multilevel"/>
    <w:tmpl w:val="2258E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1E0C13"/>
    <w:multiLevelType w:val="multilevel"/>
    <w:tmpl w:val="D95E7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lvl w:ilvl="0">
        <w:numFmt w:val="bullet"/>
        <w:lvlText w:val=""/>
        <w:lvlJc w:val="left"/>
        <w:pPr>
          <w:tabs>
            <w:tab w:val="num" w:pos="720"/>
          </w:tabs>
          <w:ind w:left="720" w:hanging="360"/>
        </w:pPr>
        <w:rPr>
          <w:rFonts w:ascii="Symbol" w:hAnsi="Symbol" w:hint="default"/>
          <w:sz w:val="20"/>
        </w:rPr>
      </w:lvl>
    </w:lvlOverride>
  </w:num>
  <w:num w:numId="2">
    <w:abstractNumId w:val="3"/>
    <w:lvlOverride w:ilvl="0">
      <w:lvl w:ilvl="0">
        <w:numFmt w:val="bullet"/>
        <w:lvlText w:val=""/>
        <w:lvlJc w:val="left"/>
        <w:pPr>
          <w:tabs>
            <w:tab w:val="num" w:pos="720"/>
          </w:tabs>
          <w:ind w:left="720" w:hanging="360"/>
        </w:pPr>
        <w:rPr>
          <w:rFonts w:ascii="Symbol" w:hAnsi="Symbol" w:hint="default"/>
          <w:sz w:val="20"/>
        </w:rPr>
      </w:lvl>
    </w:lvlOverride>
  </w:num>
  <w:num w:numId="3">
    <w:abstractNumId w:val="6"/>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
        <w:lvlJc w:val="left"/>
        <w:pPr>
          <w:tabs>
            <w:tab w:val="num" w:pos="720"/>
          </w:tabs>
          <w:ind w:left="720" w:hanging="360"/>
        </w:pPr>
        <w:rPr>
          <w:rFonts w:ascii="Symbol" w:hAnsi="Symbol" w:hint="default"/>
          <w:sz w:val="20"/>
        </w:rPr>
      </w:lvl>
    </w:lvlOverride>
  </w:num>
  <w:num w:numId="5">
    <w:abstractNumId w:val="9"/>
    <w:lvlOverride w:ilvl="0">
      <w:lvl w:ilvl="0">
        <w:numFmt w:val="bullet"/>
        <w:lvlText w:val=""/>
        <w:lvlJc w:val="left"/>
        <w:pPr>
          <w:tabs>
            <w:tab w:val="num" w:pos="720"/>
          </w:tabs>
          <w:ind w:left="720" w:hanging="360"/>
        </w:pPr>
        <w:rPr>
          <w:rFonts w:ascii="Symbol" w:hAnsi="Symbol" w:hint="default"/>
          <w:sz w:val="20"/>
        </w:rPr>
      </w:lvl>
    </w:lvlOverride>
  </w:num>
  <w:num w:numId="6">
    <w:abstractNumId w:val="8"/>
    <w:lvlOverride w:ilvl="0">
      <w:lvl w:ilvl="0">
        <w:numFmt w:val="bullet"/>
        <w:lvlText w:val=""/>
        <w:lvlJc w:val="left"/>
        <w:pPr>
          <w:tabs>
            <w:tab w:val="num" w:pos="720"/>
          </w:tabs>
          <w:ind w:left="720" w:hanging="360"/>
        </w:pPr>
        <w:rPr>
          <w:rFonts w:ascii="Symbol" w:hAnsi="Symbol" w:hint="default"/>
          <w:sz w:val="20"/>
        </w:rPr>
      </w:lvl>
    </w:lvlOverride>
  </w:num>
  <w:num w:numId="7">
    <w:abstractNumId w:val="0"/>
    <w:lvlOverride w:ilvl="0">
      <w:lvl w:ilvl="0">
        <w:numFmt w:val="bullet"/>
        <w:lvlText w:val=""/>
        <w:lvlJc w:val="left"/>
        <w:pPr>
          <w:tabs>
            <w:tab w:val="num" w:pos="720"/>
          </w:tabs>
          <w:ind w:left="720" w:hanging="360"/>
        </w:pPr>
        <w:rPr>
          <w:rFonts w:ascii="Symbol" w:hAnsi="Symbol" w:hint="default"/>
          <w:sz w:val="20"/>
        </w:rPr>
      </w:lvl>
    </w:lvlOverride>
  </w:num>
  <w:num w:numId="8">
    <w:abstractNumId w:val="7"/>
    <w:lvlOverride w:ilvl="0">
      <w:lvl w:ilvl="0">
        <w:numFmt w:val="bullet"/>
        <w:lvlText w:val=""/>
        <w:lvlJc w:val="left"/>
        <w:pPr>
          <w:tabs>
            <w:tab w:val="num" w:pos="720"/>
          </w:tabs>
          <w:ind w:left="720" w:hanging="360"/>
        </w:pPr>
        <w:rPr>
          <w:rFonts w:ascii="Symbol" w:hAnsi="Symbol" w:hint="default"/>
          <w:sz w:val="20"/>
        </w:rPr>
      </w:lvl>
    </w:lvlOverride>
  </w:num>
  <w:num w:numId="9">
    <w:abstractNumId w:val="10"/>
    <w:lvlOverride w:ilvl="0">
      <w:lvl w:ilvl="0">
        <w:numFmt w:val="bullet"/>
        <w:lvlText w:val=""/>
        <w:lvlJc w:val="left"/>
        <w:pPr>
          <w:tabs>
            <w:tab w:val="num" w:pos="720"/>
          </w:tabs>
          <w:ind w:left="720" w:hanging="360"/>
        </w:pPr>
        <w:rPr>
          <w:rFonts w:ascii="Symbol" w:hAnsi="Symbol" w:hint="default"/>
          <w:sz w:val="20"/>
        </w:rPr>
      </w:lvl>
    </w:lvlOverride>
  </w:num>
  <w:num w:numId="10">
    <w:abstractNumId w:val="4"/>
    <w:lvlOverride w:ilvl="0">
      <w:lvl w:ilvl="0">
        <w:numFmt w:val="bullet"/>
        <w:lvlText w:val=""/>
        <w:lvlJc w:val="left"/>
        <w:pPr>
          <w:tabs>
            <w:tab w:val="num" w:pos="720"/>
          </w:tabs>
          <w:ind w:left="720" w:hanging="360"/>
        </w:pPr>
        <w:rPr>
          <w:rFonts w:ascii="Symbol" w:hAnsi="Symbol" w:hint="default"/>
          <w:sz w:val="20"/>
        </w:rPr>
      </w:lvl>
    </w:lvlOverride>
  </w:num>
  <w:num w:numId="11">
    <w:abstractNumId w:val="5"/>
    <w:lvlOverride w:ilvl="0">
      <w:lvl w:ilvl="0">
        <w:numFmt w:val="bullet"/>
        <w:lvlText w:val=""/>
        <w:lvlJc w:val="left"/>
        <w:pPr>
          <w:tabs>
            <w:tab w:val="num" w:pos="720"/>
          </w:tabs>
          <w:ind w:left="720" w:hanging="360"/>
        </w:pPr>
        <w:rPr>
          <w:rFonts w:ascii="Symbol" w:hAnsi="Symbol" w:hint="default"/>
          <w:sz w:val="20"/>
        </w:rPr>
      </w:lvl>
    </w:lvlOverride>
  </w:num>
  <w:num w:numId="12">
    <w:abstractNumId w:val="1"/>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DA"/>
    <w:rsid w:val="007327DA"/>
    <w:rsid w:val="0086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DCDB7-DB5D-4030-8B58-2CE4D0E4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1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Fecht</dc:creator>
  <cp:keywords/>
  <dc:description/>
  <cp:lastModifiedBy>Linda Fecht</cp:lastModifiedBy>
  <cp:revision>1</cp:revision>
  <dcterms:created xsi:type="dcterms:W3CDTF">2018-08-06T16:01:00Z</dcterms:created>
  <dcterms:modified xsi:type="dcterms:W3CDTF">2018-08-06T16:04:00Z</dcterms:modified>
</cp:coreProperties>
</file>